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B6E" w:rsidRDefault="00B05B6E" w:rsidP="00B05B6E">
      <w:pPr>
        <w:jc w:val="center"/>
        <w:rPr>
          <w:b/>
        </w:rPr>
      </w:pPr>
      <w:r>
        <w:rPr>
          <w:b/>
        </w:rPr>
        <w:t>Российская Федерация</w:t>
      </w:r>
    </w:p>
    <w:p w:rsidR="00B05B6E" w:rsidRDefault="00B05B6E" w:rsidP="00B05B6E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B05B6E" w:rsidRDefault="00B05B6E" w:rsidP="00B05B6E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B05B6E" w:rsidRDefault="00B05B6E" w:rsidP="00B05B6E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B05B6E" w:rsidRDefault="00B05B6E" w:rsidP="00B05B6E">
      <w:pPr>
        <w:jc w:val="center"/>
        <w:rPr>
          <w:b/>
        </w:rPr>
      </w:pPr>
    </w:p>
    <w:p w:rsidR="00B05B6E" w:rsidRDefault="00B05B6E" w:rsidP="00B05B6E">
      <w:pPr>
        <w:jc w:val="center"/>
        <w:rPr>
          <w:b/>
        </w:rPr>
      </w:pPr>
      <w:r>
        <w:rPr>
          <w:b/>
        </w:rPr>
        <w:t>РЕШЕНИЕ</w:t>
      </w:r>
    </w:p>
    <w:p w:rsidR="00B10076" w:rsidRDefault="00B10076" w:rsidP="00B05B6E">
      <w:pPr>
        <w:jc w:val="center"/>
        <w:rPr>
          <w:b/>
        </w:rPr>
      </w:pPr>
    </w:p>
    <w:p w:rsidR="00B10076" w:rsidRDefault="00B10076" w:rsidP="00B10076">
      <w:pPr>
        <w:jc w:val="both"/>
      </w:pPr>
      <w:r>
        <w:t xml:space="preserve">от </w:t>
      </w:r>
      <w:r w:rsidR="00F74350">
        <w:t xml:space="preserve"> 06  ноября  </w:t>
      </w:r>
      <w:r>
        <w:t>2015 года №</w:t>
      </w:r>
      <w:r w:rsidR="00F74350">
        <w:t>3-42</w:t>
      </w:r>
    </w:p>
    <w:p w:rsidR="00B10076" w:rsidRPr="00B10076" w:rsidRDefault="00B10076" w:rsidP="00B10076">
      <w:pPr>
        <w:jc w:val="both"/>
      </w:pPr>
      <w:r>
        <w:t>д</w:t>
      </w:r>
      <w:proofErr w:type="gramStart"/>
      <w:r>
        <w:t>.Б</w:t>
      </w:r>
      <w:proofErr w:type="gramEnd"/>
      <w:r>
        <w:t>ерезина</w:t>
      </w:r>
    </w:p>
    <w:p w:rsidR="00B10076" w:rsidRDefault="00B10076" w:rsidP="00B10076">
      <w:pPr>
        <w:widowControl w:val="0"/>
        <w:autoSpaceDE w:val="0"/>
        <w:autoSpaceDN w:val="0"/>
        <w:adjustRightInd w:val="0"/>
        <w:rPr>
          <w:bCs/>
        </w:rPr>
      </w:pPr>
    </w:p>
    <w:p w:rsidR="00B10076" w:rsidRPr="00B10076" w:rsidRDefault="00B10076" w:rsidP="00B10076">
      <w:pPr>
        <w:widowControl w:val="0"/>
        <w:autoSpaceDE w:val="0"/>
        <w:autoSpaceDN w:val="0"/>
        <w:adjustRightInd w:val="0"/>
        <w:rPr>
          <w:bCs/>
        </w:rPr>
      </w:pPr>
      <w:r w:rsidRPr="00B10076">
        <w:rPr>
          <w:bCs/>
        </w:rPr>
        <w:t>О налоге на имущество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rPr>
          <w:bCs/>
        </w:rPr>
      </w:pPr>
      <w:r w:rsidRPr="00B10076">
        <w:rPr>
          <w:bCs/>
        </w:rPr>
        <w:t>физических лиц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B10076">
        <w:t xml:space="preserve">В соответствии с Федеральным </w:t>
      </w:r>
      <w:hyperlink r:id="rId4" w:history="1">
        <w:r w:rsidRPr="00B10076">
          <w:t>законом</w:t>
        </w:r>
      </w:hyperlink>
      <w:r w:rsidRPr="00B10076">
        <w:t xml:space="preserve"> от 06.10.2003г. N 131-ФЗ "Об общих принципах организации местного самоуправления в Российской Федерации", главой 32 «Налог на имущество физических лиц» Налогового кодекса Российской Федерации, Законом Брянской области от 28.09.2015     № 80-З «Об установлении единой даты начала применения на территории Брянской области порядка определения налоговой базы по налогу на имущество физических лиц исходя из кадастровой стоимости</w:t>
      </w:r>
      <w:proofErr w:type="gramEnd"/>
      <w:r w:rsidRPr="00B10076">
        <w:t xml:space="preserve"> объектов налогообложения», руководствуясь Уставом муниципального образования </w:t>
      </w:r>
      <w:r>
        <w:t>«</w:t>
      </w:r>
      <w:proofErr w:type="spellStart"/>
      <w:r>
        <w:t>Березинское</w:t>
      </w:r>
      <w:proofErr w:type="spellEnd"/>
      <w:r>
        <w:t xml:space="preserve"> сельское поселение»,  Березинский сельский Совет народных 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center"/>
      </w:pPr>
      <w:r>
        <w:t>РЕШИЛ: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r w:rsidRPr="00B10076">
        <w:t xml:space="preserve">1. Установить и ввести в действие с 1 января 2016 года на территории Березинского сельского поселения </w:t>
      </w:r>
      <w:proofErr w:type="spellStart"/>
      <w:r w:rsidRPr="00B10076">
        <w:t>Унечского</w:t>
      </w:r>
      <w:proofErr w:type="spellEnd"/>
      <w:r w:rsidRPr="00B10076">
        <w:t xml:space="preserve"> муниципального района  Брянской области налог на имущество физических лиц (далее </w:t>
      </w:r>
      <w:proofErr w:type="gramStart"/>
      <w:r w:rsidRPr="00B10076">
        <w:t>–н</w:t>
      </w:r>
      <w:proofErr w:type="gramEnd"/>
      <w:r w:rsidRPr="00B10076">
        <w:t>алог).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r w:rsidRPr="00B10076">
        <w:t xml:space="preserve">2. Установить ставки </w:t>
      </w:r>
      <w:proofErr w:type="gramStart"/>
      <w:r w:rsidRPr="00B10076">
        <w:t>налога</w:t>
      </w:r>
      <w:proofErr w:type="gramEnd"/>
      <w:r w:rsidRPr="00B10076">
        <w:t xml:space="preserve"> на имущество физических лиц исходя из кадастровой стоимости объекта налогообложения в отношении: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B10076">
        <w:t>2.1.жилых домов, жилых помещений (квартира, комната), единых недвижимых комплексов, в состав которых входит хотя бы одно жилое помещение (жилой дом),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3226"/>
      </w:tblGrid>
      <w:tr w:rsidR="00B10076" w:rsidRPr="00B10076" w:rsidTr="00897B73">
        <w:tc>
          <w:tcPr>
            <w:tcW w:w="6345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076">
              <w:t xml:space="preserve">Кадастровая стоимость объекта </w:t>
            </w:r>
          </w:p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076">
              <w:t>налогообложения</w:t>
            </w:r>
          </w:p>
        </w:tc>
        <w:tc>
          <w:tcPr>
            <w:tcW w:w="3226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0076">
              <w:t>Ставка налога</w:t>
            </w:r>
          </w:p>
        </w:tc>
      </w:tr>
      <w:tr w:rsidR="00B10076" w:rsidRPr="00B10076" w:rsidTr="00897B73">
        <w:tc>
          <w:tcPr>
            <w:tcW w:w="6345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</w:pPr>
            <w:r w:rsidRPr="00B10076">
              <w:t>До 2,5 млн. рублей (включительно)</w:t>
            </w:r>
          </w:p>
        </w:tc>
        <w:tc>
          <w:tcPr>
            <w:tcW w:w="3226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0076">
              <w:t>0,1 процента</w:t>
            </w:r>
          </w:p>
        </w:tc>
      </w:tr>
      <w:tr w:rsidR="00B10076" w:rsidRPr="00B10076" w:rsidTr="00897B73">
        <w:tc>
          <w:tcPr>
            <w:tcW w:w="6345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</w:pPr>
            <w:r w:rsidRPr="00B10076">
              <w:t>Свыше 2,5 млн. рублей до 5,0 млн. рублей (включительно)</w:t>
            </w:r>
          </w:p>
        </w:tc>
        <w:tc>
          <w:tcPr>
            <w:tcW w:w="3226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0076">
              <w:t>0,2 процента</w:t>
            </w:r>
          </w:p>
        </w:tc>
      </w:tr>
      <w:tr w:rsidR="00B10076" w:rsidRPr="00B10076" w:rsidTr="00897B73">
        <w:tc>
          <w:tcPr>
            <w:tcW w:w="6345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0076">
              <w:t xml:space="preserve">Свыше 5,0 млн. рублей </w:t>
            </w:r>
          </w:p>
        </w:tc>
        <w:tc>
          <w:tcPr>
            <w:tcW w:w="3226" w:type="dxa"/>
            <w:shd w:val="clear" w:color="auto" w:fill="auto"/>
          </w:tcPr>
          <w:p w:rsidR="00B10076" w:rsidRPr="00B10076" w:rsidRDefault="00B10076" w:rsidP="00897B73">
            <w:pPr>
              <w:widowControl w:val="0"/>
              <w:autoSpaceDE w:val="0"/>
              <w:autoSpaceDN w:val="0"/>
              <w:adjustRightInd w:val="0"/>
              <w:jc w:val="both"/>
            </w:pPr>
            <w:r w:rsidRPr="00B10076">
              <w:t>0,3 процента</w:t>
            </w:r>
          </w:p>
        </w:tc>
      </w:tr>
    </w:tbl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r w:rsidRPr="00B10076">
        <w:t xml:space="preserve">2.2. гаражей и </w:t>
      </w:r>
      <w:proofErr w:type="spellStart"/>
      <w:r w:rsidRPr="00B10076">
        <w:t>машино-мест</w:t>
      </w:r>
      <w:proofErr w:type="spellEnd"/>
      <w:r w:rsidRPr="00B10076">
        <w:t xml:space="preserve"> – в размере 0,1 процента кадастровой стоимости объекта налогообложения;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r w:rsidRPr="00B10076">
        <w:t>2.3. объектов незавершенного строительства в случае, если проектируемым назначением таких объектов является жилой дом, - в размере 0,3 процента кадастровой стоимости объекта налогообложения;</w:t>
      </w:r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 w:rsidRPr="00B10076">
        <w:t>2.4.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 кадастровой стоимости объекта налогообложения;</w:t>
      </w:r>
      <w:proofErr w:type="gramEnd"/>
    </w:p>
    <w:p w:rsidR="00B10076" w:rsidRPr="00B10076" w:rsidRDefault="00B10076" w:rsidP="00B10076">
      <w:pPr>
        <w:widowControl w:val="0"/>
        <w:autoSpaceDE w:val="0"/>
        <w:autoSpaceDN w:val="0"/>
        <w:adjustRightInd w:val="0"/>
        <w:ind w:firstLine="720"/>
        <w:jc w:val="both"/>
      </w:pPr>
      <w:r w:rsidRPr="00B10076">
        <w:lastRenderedPageBreak/>
        <w:t>2.5. прочих объектов налогообложения – в размере 0,5 процента кадастровой стоимости объекта налогообложения.</w:t>
      </w:r>
    </w:p>
    <w:p w:rsidR="00B10076" w:rsidRPr="00B10076" w:rsidRDefault="00B10076" w:rsidP="00B10076">
      <w:pPr>
        <w:jc w:val="both"/>
      </w:pPr>
      <w:r w:rsidRPr="00B10076">
        <w:t xml:space="preserve">  </w:t>
      </w:r>
      <w:r>
        <w:tab/>
      </w:r>
      <w:r w:rsidR="00C6496D">
        <w:t>3</w:t>
      </w:r>
      <w:r w:rsidRPr="00B10076">
        <w:t xml:space="preserve">. Признать утратившим силу: Решение </w:t>
      </w:r>
      <w:r>
        <w:t>Березинского сельского Совета народных депутатов</w:t>
      </w:r>
      <w:r w:rsidRPr="00B10076">
        <w:rPr>
          <w:color w:val="FF0000"/>
        </w:rPr>
        <w:t xml:space="preserve"> </w:t>
      </w:r>
      <w:r>
        <w:t>от 31 октября  2014 года №3-18</w:t>
      </w:r>
      <w:r w:rsidRPr="00B10076">
        <w:t xml:space="preserve">  "О налоге на имущество физических лиц</w:t>
      </w:r>
      <w:r>
        <w:t>»</w:t>
      </w:r>
    </w:p>
    <w:p w:rsidR="00B10076" w:rsidRPr="00B10076" w:rsidRDefault="00B10076" w:rsidP="00B10076">
      <w:pPr>
        <w:autoSpaceDE w:val="0"/>
        <w:autoSpaceDN w:val="0"/>
        <w:adjustRightInd w:val="0"/>
        <w:ind w:firstLine="540"/>
        <w:jc w:val="both"/>
      </w:pPr>
      <w:r>
        <w:t xml:space="preserve">  </w:t>
      </w:r>
      <w:r w:rsidR="00C6496D">
        <w:t>4</w:t>
      </w:r>
      <w:r w:rsidRPr="00B10076">
        <w:t>. Настоящее Решение  вступает в силу с 1 января 2016 года,  но не ранее чем по 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B10076" w:rsidRDefault="00B10076" w:rsidP="00B10076">
      <w:pPr>
        <w:ind w:firstLine="540"/>
        <w:jc w:val="both"/>
      </w:pPr>
      <w:r>
        <w:t xml:space="preserve">  </w:t>
      </w:r>
      <w:r w:rsidR="00C6496D">
        <w:t>5</w:t>
      </w:r>
      <w:r w:rsidRPr="00B10076">
        <w:t xml:space="preserve">. </w:t>
      </w:r>
      <w:r>
        <w:t>Настоящее решение опубликовать в газете  «</w:t>
      </w:r>
      <w:proofErr w:type="spellStart"/>
      <w:r>
        <w:t>Унечская</w:t>
      </w:r>
      <w:proofErr w:type="spellEnd"/>
      <w:r>
        <w:t xml:space="preserve"> газета»</w:t>
      </w:r>
    </w:p>
    <w:p w:rsidR="00B10076" w:rsidRDefault="00B10076" w:rsidP="00B10076">
      <w:pPr>
        <w:ind w:left="705"/>
        <w:jc w:val="both"/>
      </w:pPr>
    </w:p>
    <w:p w:rsidR="00B10076" w:rsidRPr="00B10076" w:rsidRDefault="00B10076" w:rsidP="00B10076">
      <w:pPr>
        <w:autoSpaceDE w:val="0"/>
        <w:autoSpaceDN w:val="0"/>
        <w:adjustRightInd w:val="0"/>
        <w:ind w:firstLine="540"/>
        <w:jc w:val="both"/>
      </w:pPr>
    </w:p>
    <w:p w:rsidR="00B10076" w:rsidRP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10076">
      <w:pPr>
        <w:jc w:val="both"/>
      </w:pPr>
      <w:r>
        <w:t>Глава Березинского сельского поселения                                                           Т.М.Хомякова</w:t>
      </w: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10076" w:rsidRDefault="00B10076" w:rsidP="00B05B6E">
      <w:pPr>
        <w:jc w:val="center"/>
        <w:rPr>
          <w:b/>
        </w:rPr>
      </w:pPr>
    </w:p>
    <w:p w:rsidR="00B05B6E" w:rsidRDefault="00B05B6E" w:rsidP="00B05B6E"/>
    <w:p w:rsidR="00B05B6E" w:rsidRDefault="00B05B6E" w:rsidP="00B05B6E"/>
    <w:p w:rsidR="00B05B6E" w:rsidRDefault="00B05B6E" w:rsidP="00B05B6E"/>
    <w:p w:rsidR="00B05B6E" w:rsidRDefault="00B05B6E" w:rsidP="00B05B6E"/>
    <w:p w:rsidR="00B05B6E" w:rsidRDefault="00B05B6E" w:rsidP="00B05B6E"/>
    <w:p w:rsidR="00B05B6E" w:rsidRDefault="00B05B6E" w:rsidP="00B05B6E"/>
    <w:p w:rsidR="00302707" w:rsidRDefault="00302707"/>
    <w:sectPr w:rsidR="00302707" w:rsidSect="00302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B6E"/>
    <w:rsid w:val="00302707"/>
    <w:rsid w:val="00650F42"/>
    <w:rsid w:val="00B05B6E"/>
    <w:rsid w:val="00B10076"/>
    <w:rsid w:val="00C6496D"/>
    <w:rsid w:val="00E23AD0"/>
    <w:rsid w:val="00F74350"/>
    <w:rsid w:val="00F8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B05B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8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080D49054FE1AB78A8C79762C24DBF3D3D4017355BC8030D0EE7649952950DCFB8645E5AE990260O7w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2003-12-31T21:04:00Z</dcterms:created>
  <dcterms:modified xsi:type="dcterms:W3CDTF">2003-12-31T23:39:00Z</dcterms:modified>
</cp:coreProperties>
</file>